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D6" w:rsidRDefault="003502A1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Osnovna Škola Lučac </w:t>
      </w:r>
    </w:p>
    <w:p w:rsidR="00156FD6" w:rsidRDefault="003502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Omiška 27</w:t>
      </w:r>
    </w:p>
    <w:p w:rsidR="00156FD6" w:rsidRDefault="003502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21000 Split </w:t>
      </w:r>
    </w:p>
    <w:p w:rsidR="00156FD6" w:rsidRDefault="003502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Split,30.03.2026.</w:t>
      </w:r>
    </w:p>
    <w:p w:rsidR="00156FD6" w:rsidRDefault="00156FD6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</w:p>
    <w:p w:rsidR="00156FD6" w:rsidRDefault="00156FD6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</w:p>
    <w:p w:rsidR="00156FD6" w:rsidRDefault="003502A1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</w:rPr>
        <w:t>400-03/26-01/3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156FD6" w:rsidRDefault="003502A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2181-1-282-26-1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:rsidR="00156FD6" w:rsidRDefault="003502A1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FD6" w:rsidRDefault="00156FD6"/>
    <w:p w:rsidR="00156FD6" w:rsidRDefault="00156FD6">
      <w:pPr>
        <w:rPr>
          <w:sz w:val="24"/>
          <w:szCs w:val="24"/>
        </w:rPr>
      </w:pPr>
    </w:p>
    <w:p w:rsidR="00156FD6" w:rsidRDefault="00156FD6">
      <w:pPr>
        <w:rPr>
          <w:sz w:val="24"/>
          <w:szCs w:val="24"/>
        </w:rPr>
      </w:pPr>
    </w:p>
    <w:p w:rsidR="00156FD6" w:rsidRDefault="00156FD6">
      <w:pPr>
        <w:rPr>
          <w:sz w:val="24"/>
          <w:szCs w:val="24"/>
        </w:rPr>
      </w:pPr>
    </w:p>
    <w:p w:rsidR="00156FD6" w:rsidRDefault="003502A1">
      <w:pPr>
        <w:rPr>
          <w:sz w:val="24"/>
          <w:szCs w:val="24"/>
        </w:rPr>
      </w:pPr>
      <w:r>
        <w:rPr>
          <w:sz w:val="24"/>
          <w:szCs w:val="24"/>
        </w:rPr>
        <w:t>Temeljem članka 81. Zakona o proračunu (NN 141/21)  i Pravilnika o polugodišnjem i godi</w:t>
      </w:r>
      <w:r>
        <w:rPr>
          <w:sz w:val="24"/>
          <w:szCs w:val="24"/>
        </w:rPr>
        <w:t>šnjem izvještaju o izvršenju proračuna (NN 85/23), Zakona o fiskalnoj odgovornosti (NN111/18, NN 83/23) i Uredbe o sastavljanju i predaji Izjave o fiskalnoj odgovornosti i izvještaja o primjeni fiskalnih pravila (NN95/19) te članka 58. Statuta Osnovne škol</w:t>
      </w:r>
      <w:r>
        <w:rPr>
          <w:sz w:val="24"/>
          <w:szCs w:val="24"/>
        </w:rPr>
        <w:t>e Lučac, uz suglasnost školskog odbora Ravnatelj donosi:</w:t>
      </w:r>
    </w:p>
    <w:p w:rsidR="00156FD6" w:rsidRDefault="00156FD6">
      <w:pPr>
        <w:jc w:val="center"/>
      </w:pPr>
    </w:p>
    <w:p w:rsidR="00156FD6" w:rsidRDefault="00156FD6"/>
    <w:p w:rsidR="00156FD6" w:rsidRDefault="003502A1">
      <w:pPr>
        <w:rPr>
          <w:b/>
          <w:sz w:val="32"/>
          <w:szCs w:val="32"/>
        </w:rPr>
      </w:pPr>
      <w:r>
        <w:rPr>
          <w:b/>
          <w:sz w:val="32"/>
          <w:szCs w:val="32"/>
        </w:rPr>
        <w:t>GODIŠNJI IZVJEŠTAJ O IZVRŠENJU FINANCIJSKOG PLANA 2025.GODINE</w:t>
      </w:r>
    </w:p>
    <w:p w:rsidR="00156FD6" w:rsidRDefault="00156FD6"/>
    <w:p w:rsidR="00156FD6" w:rsidRDefault="003502A1">
      <w:r>
        <w:t>1. OPĆI DIO</w:t>
      </w:r>
    </w:p>
    <w:p w:rsidR="00156FD6" w:rsidRDefault="003502A1">
      <w:r>
        <w:t>1.1. Sažetak Računa prihoda i rashoda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"/>
        <w:gridCol w:w="564"/>
        <w:gridCol w:w="554"/>
        <w:gridCol w:w="547"/>
        <w:gridCol w:w="541"/>
        <w:gridCol w:w="283"/>
        <w:gridCol w:w="283"/>
        <w:gridCol w:w="1327"/>
        <w:gridCol w:w="1151"/>
        <w:gridCol w:w="1354"/>
        <w:gridCol w:w="374"/>
        <w:gridCol w:w="373"/>
        <w:gridCol w:w="373"/>
        <w:gridCol w:w="583"/>
        <w:gridCol w:w="583"/>
      </w:tblGrid>
      <w:tr w:rsidR="00156FD6">
        <w:trPr>
          <w:trHeight w:val="465"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PLAN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IZVRŠENJE 2025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INDEKS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INDEKS</w:t>
            </w:r>
          </w:p>
        </w:tc>
      </w:tr>
      <w:tr w:rsidR="00156FD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6. (5/3)*100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7.(5/4)*100</w:t>
            </w:r>
          </w:p>
        </w:tc>
      </w:tr>
      <w:tr w:rsidR="00156FD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SVEUKUPNO PRIHODI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1.714.336,10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1.950.726,00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1.854.990,28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108,20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95,09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1.714.366,10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1.948.726,00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1.854.990,28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95,19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lastRenderedPageBreak/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SVEUKUPNO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2.068.484,34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2.392.805,00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2.310.003,58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111,68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96,54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2.033.273,67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2.356.985,00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2.349.588,70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115,56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99,69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35.210,67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30.851,68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87,62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86,13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156FD6" w:rsidRDefault="003502A1">
      <w:r>
        <w:t>1.2. SAŽETAK RAČUNA FINANCIRANJA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2882"/>
        <w:gridCol w:w="1278"/>
        <w:gridCol w:w="851"/>
        <w:gridCol w:w="1134"/>
        <w:gridCol w:w="1276"/>
        <w:gridCol w:w="1560"/>
      </w:tblGrid>
      <w:tr w:rsidR="00156FD6">
        <w:trPr>
          <w:trHeight w:val="480"/>
        </w:trPr>
        <w:tc>
          <w:tcPr>
            <w:tcW w:w="0" w:type="auto"/>
            <w:gridSpan w:val="2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278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</w:p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2024</w:t>
            </w:r>
          </w:p>
        </w:tc>
        <w:tc>
          <w:tcPr>
            <w:tcW w:w="851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134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IZVRŠENJE 2026</w:t>
            </w:r>
          </w:p>
        </w:tc>
        <w:tc>
          <w:tcPr>
            <w:tcW w:w="1276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INDEKS (5/3*100)</w:t>
            </w:r>
          </w:p>
        </w:tc>
        <w:tc>
          <w:tcPr>
            <w:tcW w:w="1560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INDEKS (5/4*100)</w:t>
            </w:r>
          </w:p>
        </w:tc>
      </w:tr>
      <w:tr w:rsidR="00156FD6">
        <w:trPr>
          <w:trHeight w:val="285"/>
        </w:trPr>
        <w:tc>
          <w:tcPr>
            <w:tcW w:w="0" w:type="auto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8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51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134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76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560" w:type="dxa"/>
            <w:shd w:val="clear" w:color="auto" w:fill="0099CC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7.</w:t>
            </w:r>
          </w:p>
        </w:tc>
      </w:tr>
      <w:tr w:rsidR="00156FD6">
        <w:trPr>
          <w:trHeight w:val="435"/>
        </w:trPr>
        <w:tc>
          <w:tcPr>
            <w:tcW w:w="0" w:type="auto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156FD6">
        <w:trPr>
          <w:trHeight w:val="435"/>
        </w:trPr>
        <w:tc>
          <w:tcPr>
            <w:tcW w:w="0" w:type="auto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RAZLIKA PRIMICI - IZDACI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:rsidR="00156FD6" w:rsidRDefault="00156FD6"/>
    <w:p w:rsidR="00156FD6" w:rsidRDefault="00156FD6"/>
    <w:p w:rsidR="00156FD6" w:rsidRDefault="003502A1">
      <w:r>
        <w:t>1.3. Račun prihoda i rashoda</w:t>
      </w:r>
    </w:p>
    <w:p w:rsidR="00156FD6" w:rsidRDefault="003502A1">
      <w:r>
        <w:t>1.3.1. Izvještaj o prihodima i rashodima prema ekonomskoj klasifikaciji</w:t>
      </w:r>
    </w:p>
    <w:p w:rsidR="00156FD6" w:rsidRDefault="003502A1">
      <w:r>
        <w:t>1.3.1.1. Izvještaj o prihodima prema ekonomskoj klasifikaciji</w:t>
      </w:r>
    </w:p>
    <w:p w:rsidR="00156FD6" w:rsidRDefault="00156FD6"/>
    <w:tbl>
      <w:tblPr>
        <w:tblW w:w="0" w:type="auto"/>
        <w:tblLook w:val="04A0" w:firstRow="1" w:lastRow="0" w:firstColumn="1" w:lastColumn="0" w:noHBand="0" w:noVBand="1"/>
      </w:tblPr>
      <w:tblGrid>
        <w:gridCol w:w="750"/>
        <w:gridCol w:w="2030"/>
        <w:gridCol w:w="273"/>
        <w:gridCol w:w="1160"/>
        <w:gridCol w:w="1151"/>
        <w:gridCol w:w="1151"/>
        <w:gridCol w:w="261"/>
        <w:gridCol w:w="1066"/>
        <w:gridCol w:w="1518"/>
      </w:tblGrid>
      <w:tr w:rsidR="00156FD6">
        <w:trPr>
          <w:trHeight w:val="402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PLAN 2025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izvršenje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indeks (5/3)*100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indeks(5/4)*100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7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1.714.366,10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1.948.726,00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1.854.990,28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108,20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95,19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1.714.366,10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1.948.726,00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1.854.990,28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95,19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1.657.277,03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1.850.894,00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1.792.196,24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96,83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od izvanproračunskih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1.657.277,03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1.850.894,00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1.792.196,24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96,83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636120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pomoći iz državnog proračuna proračunskim korisnicima proračuna JLP(R)S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1.657.277,03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1.657.277,03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1.792.196,24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108,14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641320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Kamate na depozite po viđenju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50.984,87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92.831,00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57.937,69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62,41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po posebnim propisima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50.984,87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92.831,00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57.937,69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62,41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652640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Sufinanciranje cijene usluge, participacije i slično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50.984,87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92.831,00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57.937,69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62,41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6.104,20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4.856,19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79,55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97,12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od prodaje proizvoda i robe te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6.104,20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4.856,19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79,55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97,12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7706 - Prihodi od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6.104,20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4.856,19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79,55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97,12</w:t>
            </w:r>
          </w:p>
        </w:tc>
      </w:tr>
    </w:tbl>
    <w:p w:rsidR="00156FD6" w:rsidRDefault="00156FD6"/>
    <w:p w:rsidR="00156FD6" w:rsidRDefault="003502A1">
      <w:r>
        <w:t xml:space="preserve">1.3.1.2. </w:t>
      </w:r>
      <w:r>
        <w:t>IZVJEŠTAJ O RASHODIMA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7"/>
        <w:gridCol w:w="397"/>
        <w:gridCol w:w="394"/>
        <w:gridCol w:w="394"/>
        <w:gridCol w:w="394"/>
        <w:gridCol w:w="227"/>
        <w:gridCol w:w="227"/>
        <w:gridCol w:w="1159"/>
        <w:gridCol w:w="1151"/>
        <w:gridCol w:w="1151"/>
        <w:gridCol w:w="261"/>
        <w:gridCol w:w="261"/>
        <w:gridCol w:w="353"/>
        <w:gridCol w:w="353"/>
        <w:gridCol w:w="353"/>
        <w:gridCol w:w="759"/>
        <w:gridCol w:w="759"/>
      </w:tblGrid>
      <w:tr w:rsidR="00156FD6">
        <w:trPr>
          <w:trHeight w:val="420"/>
        </w:trPr>
        <w:tc>
          <w:tcPr>
            <w:tcW w:w="0" w:type="auto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plan 2025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izvršenje 2025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indeks (5/3)*100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indeks(5/4)*100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7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SVEUKUPNO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2.068.484,34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2.392.805,00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2.310.003,58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111,68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96,54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2.033.273,67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2.356.985,00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2.278.871,91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112,08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96,69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1.755.129,01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2.015.771,00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1.991.579,90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113,47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98,80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(Bruto)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1.466.819,96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1.660.981,00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1.662.659,42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113,35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100,10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1.466.819,96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1.648.282,21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112,37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311111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zaposlene - porez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4.478,98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311113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Plaće za zaposlene - doprinos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9.865,77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61.719,42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81.700,00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67.124,60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82,16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Nagrade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44.523,20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81,98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Darovi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Otpremnine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2.299,89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19.451,64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845,76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bolest, invalidnost i smrtni slučaj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3.546,33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3.972,96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112,03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312160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Regres za godišnji odmor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312190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nenavedeni rashodi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37,21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na plaće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226.589,63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273.090,00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261.795,88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115,54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95,86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Doprinosi za obvezno zdravstveno osiguranje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226.589,63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261.795,88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115,54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250.580,08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314.724,00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262.391,95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104,71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83,37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zaposlenima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28.527,91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33.389,00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23.284,14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81,62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69,74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Dnevnice za službeni put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3.865,50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3.645,00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94,30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smještaj na službenom putu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200,58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58,77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321150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prijevoz na službenom putu u zemlji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458,15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185,32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40,45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za prijevoz na posao i s posla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23.394,87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18.988,24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81,16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321310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Seminari, savjetovanja i simpoziji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468,09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56,61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materijal i energiju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179.124,86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229.968,00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195.796,90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109,31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85,14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Uredski materijal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5.793,84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7.215,87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124,54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Literatura (publikacije, časopisi, glasila, knjige i ostalo)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1.066,29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1.087,72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102,01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322140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sredstva za čišćenje i održavanje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7.193,68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10.048,25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139,68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Osnovni materijal i sirovine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6.991,27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3.612,73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51,67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322220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Pomoćni i sanitetski materijal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3.489,10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6.265,72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179,58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322240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Namirnice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112.229,58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135.884,41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121,08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Električna energija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7.994,42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9.348,50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116,94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322390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materijali za proizvodnju energije (ugljen, drva, teško ulje)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20.286,15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19.545,71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6.749,18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1.079,01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15,99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322420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Materijal i dijelovi za tekuće i investicijsko održavanje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7.331,35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1.708,98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23,31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35.164,11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44.367,00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38.135,06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108,45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85,95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telefona, telefaksa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1.036,80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1.248,10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120,38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Poštarina (pisma, tiskanice i sl.)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179,12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66,08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323190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usluge za komunikaciju i prijevoz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3.674,73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2.311,99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62,92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323210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8.571,73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5.903,13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68,87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323220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tekućeg i investicijskog održavanja postrojenja i opreme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4.306,84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10.823,13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251,30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323310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Elektronski mediji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1.733,96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627,97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323410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Opskrba vodom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3.439,30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2.956,48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85,96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323420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Iznošenje i odvoz smeća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2.957,34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2.684,56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90,78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323430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Deratizacija i dezinsekcija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628,97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497,72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79,13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323440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Dimnjačarske i ekološke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1.012,50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103,85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323490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komunalne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875,64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875,64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323610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Obvezni i preventivni zdravstveni pregledi zaposlenika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3.344,67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3.216,13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323720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Ugovori o djelu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1.112,55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1.258,20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113,09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323810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ažuriranja računalnih baza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2.193,62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2.036,12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92,82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323890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računalne usluge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1.591,68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1.459,04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91,67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troškova osobama izvan radnog odnosa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7.763,20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73,94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329990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nespomenuti rashodi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7.763,20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57,26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financijski rashodi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57,26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Usluge banaka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620,41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343,53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55,37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26.944,17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23.667,01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87,84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94,67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građanima i kućanstvima iz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26.944,17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23.667,01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87,84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94,67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372290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naknade iz proračuna u naravi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26.944,17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23.667,01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87,84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99,95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Tekuće donacije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99,95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381290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tekuće donacije u naravi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889,52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35.210,67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31.131,67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88,42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86,91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lastRenderedPageBreak/>
              <w:t>42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35.210,67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31.131,67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88,42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86,91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Postrojenja i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7.401,29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4.401,82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59,47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63,79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Računala i računalna 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1.180,79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618,80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52,41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422730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Oprema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6.220,50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3.783,02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60,82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Knjige, umjetnička djela i ostale izložbene vrijednosti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27.809,38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28.920,00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26.729,85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92,43</w:t>
            </w:r>
          </w:p>
        </w:tc>
      </w:tr>
      <w:tr w:rsidR="00156FD6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424110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Knjige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27.809,38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26.729,85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96,12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156FD6" w:rsidRDefault="00156FD6"/>
    <w:p w:rsidR="00156FD6" w:rsidRDefault="00156FD6"/>
    <w:p w:rsidR="00156FD6" w:rsidRDefault="003502A1">
      <w:pPr>
        <w:rPr>
          <w:b/>
        </w:rPr>
      </w:pPr>
      <w:r>
        <w:rPr>
          <w:b/>
        </w:rPr>
        <w:t>1.4.1. Izvještaj o prihodima i rashodima prema izvorima financiranja</w:t>
      </w:r>
    </w:p>
    <w:p w:rsidR="00156FD6" w:rsidRDefault="003502A1">
      <w:r>
        <w:t>1.4.1.1. Izvještaj o prihodima prema izvoru financiranja</w:t>
      </w:r>
    </w:p>
    <w:p w:rsidR="00156FD6" w:rsidRDefault="00156FD6"/>
    <w:p w:rsidR="00156FD6" w:rsidRDefault="00156FD6"/>
    <w:tbl>
      <w:tblPr>
        <w:tblW w:w="0" w:type="auto"/>
        <w:tblLook w:val="04A0" w:firstRow="1" w:lastRow="0" w:firstColumn="1" w:lastColumn="0" w:noHBand="0" w:noVBand="1"/>
      </w:tblPr>
      <w:tblGrid>
        <w:gridCol w:w="2123"/>
        <w:gridCol w:w="1435"/>
        <w:gridCol w:w="1151"/>
        <w:gridCol w:w="1621"/>
        <w:gridCol w:w="1515"/>
        <w:gridCol w:w="1515"/>
      </w:tblGrid>
      <w:tr w:rsidR="00156FD6">
        <w:trPr>
          <w:trHeight w:val="630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4472C4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KONTO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4472C4"/>
            <w:noWrap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IZVRŠENO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4472C4"/>
            <w:noWrap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PLAN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4472C4"/>
            <w:noWrap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 xml:space="preserve">OSTVARENO 2025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4472C4"/>
            <w:noWrap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INDEKS (5/3*100)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4472C4"/>
            <w:noWrap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INDEKS (5/4*100)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1714366,1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1.948.726,00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1.854.990,28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108,20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95,19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6104,2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6.248,91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102,37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124,98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3.1. OSTALI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6104,2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6.248,91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102,37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124,98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50984,87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92.832,00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57.937,69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62,41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4.3. OSTALI NAMJENSKI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50984,87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92.832,00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57.937,69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62,41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1657277,03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1.850.894,00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1.789.914,16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96,71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5.2. OSTALE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#DIJ/0!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5.3. 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1657017,03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1.850.003,00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1.789.914,16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108,02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96,75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5.4. 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889,52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342,12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99,83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5.5. POMOĆI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#DIJ/0!</w:t>
            </w:r>
          </w:p>
        </w:tc>
      </w:tr>
    </w:tbl>
    <w:p w:rsidR="00156FD6" w:rsidRDefault="00156FD6"/>
    <w:p w:rsidR="00156FD6" w:rsidRDefault="003502A1">
      <w:r>
        <w:t>1.4.1.2.Izvještaj o rashodima prema izvoru financiranja</w:t>
      </w:r>
    </w:p>
    <w:p w:rsidR="00156FD6" w:rsidRDefault="00156FD6"/>
    <w:tbl>
      <w:tblPr>
        <w:tblW w:w="0" w:type="auto"/>
        <w:tblLook w:val="04A0" w:firstRow="1" w:lastRow="0" w:firstColumn="1" w:lastColumn="0" w:noHBand="0" w:noVBand="1"/>
      </w:tblPr>
      <w:tblGrid>
        <w:gridCol w:w="584"/>
        <w:gridCol w:w="1478"/>
        <w:gridCol w:w="273"/>
        <w:gridCol w:w="1177"/>
        <w:gridCol w:w="1151"/>
        <w:gridCol w:w="1178"/>
        <w:gridCol w:w="261"/>
        <w:gridCol w:w="1629"/>
        <w:gridCol w:w="1629"/>
      </w:tblGrid>
      <w:tr w:rsidR="00156FD6">
        <w:trPr>
          <w:trHeight w:val="960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PLAN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IZVRŠENJE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</w:tcPr>
          <w:p w:rsidR="00156FD6" w:rsidRDefault="00156F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 xml:space="preserve">INDEKS(5/3)*100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INDEKS(5/4)*100</w:t>
            </w:r>
          </w:p>
        </w:tc>
      </w:tr>
      <w:tr w:rsidR="00156FD6">
        <w:trPr>
          <w:trHeight w:val="480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</w:tcPr>
          <w:p w:rsidR="00156FD6" w:rsidRDefault="00156F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6.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val="hr-HR" w:eastAsia="hr-HR"/>
              </w:rPr>
              <w:t>7</w:t>
            </w:r>
          </w:p>
        </w:tc>
      </w:tr>
      <w:tr w:rsidR="00156FD6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SVEUKUPNO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2.068.484,34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2.392.805,00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2.310.003,58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</w:tcPr>
          <w:p w:rsidR="00156FD6" w:rsidRDefault="00156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111,68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val="hr-HR" w:eastAsia="hr-HR"/>
              </w:rPr>
              <w:t>96,54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352.719,24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271.704,00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233.793,53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86,05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352.719,24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271.704,00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233.793,53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66,28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86,05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5.513,48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73,94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5.513,48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73,94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53.234,49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92.832,00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96.823,85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104,30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OSTALI NAMJENSKI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53.234,49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92.832,00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96.823,85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181,88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104,30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1.657.017,13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2.021.269,00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1.974.210,35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119,14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97,67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5.2.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OSTALE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170.375,00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131.660,85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77,28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5.3.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1.657.017,13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1.850.003,00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1.842.549,50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111,20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99,60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5.4.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891,00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Izvor 5.5.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POMOĆI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#DIJ/0!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#DIJ/0!</w:t>
            </w:r>
          </w:p>
        </w:tc>
      </w:tr>
    </w:tbl>
    <w:p w:rsidR="00156FD6" w:rsidRDefault="00156FD6"/>
    <w:p w:rsidR="00156FD6" w:rsidRDefault="00156FD6"/>
    <w:p w:rsidR="00156FD6" w:rsidRDefault="003502A1">
      <w:r>
        <w:t>1.4.2. IZVJEŠTAJ O RASHODIMA PREMA FUNKCIJSKOJ KLASIFIKACIJI</w:t>
      </w:r>
    </w:p>
    <w:p w:rsidR="00156FD6" w:rsidRDefault="00156FD6"/>
    <w:p w:rsidR="00156FD6" w:rsidRDefault="00156FD6"/>
    <w:tbl>
      <w:tblPr>
        <w:tblW w:w="0" w:type="auto"/>
        <w:tblLook w:val="04A0" w:firstRow="1" w:lastRow="0" w:firstColumn="1" w:lastColumn="0" w:noHBand="0" w:noVBand="1"/>
      </w:tblPr>
      <w:tblGrid>
        <w:gridCol w:w="785"/>
        <w:gridCol w:w="937"/>
        <w:gridCol w:w="513"/>
        <w:gridCol w:w="514"/>
        <w:gridCol w:w="514"/>
        <w:gridCol w:w="1291"/>
        <w:gridCol w:w="1307"/>
        <w:gridCol w:w="1291"/>
        <w:gridCol w:w="1104"/>
        <w:gridCol w:w="1104"/>
      </w:tblGrid>
      <w:tr w:rsidR="00156FD6">
        <w:trPr>
          <w:trHeight w:val="55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KONTO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POZICIJA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PLANIRANO 2025.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 xml:space="preserve">IZVRŠENJE 2025.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INDEKS (5/3*100)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INDEKS (5/4*100)</w:t>
            </w:r>
          </w:p>
        </w:tc>
      </w:tr>
      <w:tr w:rsidR="00156FD6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156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</w:tr>
      <w:tr w:rsidR="00156FD6">
        <w:trPr>
          <w:trHeight w:val="27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SVEUKUPNO RASHODI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2.068.484,34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2.392.805,00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2.310.003,58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96,54</w:t>
            </w:r>
          </w:p>
        </w:tc>
      </w:tr>
      <w:tr w:rsidR="00156FD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09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2.068.484,34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2.392.805,00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2.310.003,58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96,54</w:t>
            </w:r>
          </w:p>
        </w:tc>
      </w:tr>
      <w:tr w:rsidR="00156FD6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Funkcijska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2.068.484,34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2.392.805,00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2.310.003,58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96,54</w:t>
            </w:r>
          </w:p>
        </w:tc>
      </w:tr>
    </w:tbl>
    <w:p w:rsidR="00156FD6" w:rsidRDefault="00156FD6"/>
    <w:p w:rsidR="00156FD6" w:rsidRDefault="00156FD6"/>
    <w:p w:rsidR="00156FD6" w:rsidRDefault="00156FD6">
      <w:pPr>
        <w:ind w:firstLine="708"/>
        <w:rPr>
          <w:rFonts w:ascii="Arial" w:hAnsi="Arial" w:cs="Arial"/>
          <w:sz w:val="24"/>
          <w:szCs w:val="24"/>
        </w:rPr>
      </w:pPr>
    </w:p>
    <w:p w:rsidR="00156FD6" w:rsidRDefault="00156FD6">
      <w:pPr>
        <w:ind w:firstLine="708"/>
        <w:rPr>
          <w:rFonts w:ascii="Arial" w:hAnsi="Arial" w:cs="Arial"/>
          <w:sz w:val="24"/>
          <w:szCs w:val="24"/>
        </w:rPr>
      </w:pPr>
    </w:p>
    <w:p w:rsidR="00156FD6" w:rsidRDefault="00156FD6">
      <w:pPr>
        <w:ind w:firstLine="708"/>
        <w:rPr>
          <w:rFonts w:ascii="Arial" w:hAnsi="Arial" w:cs="Arial"/>
          <w:sz w:val="24"/>
          <w:szCs w:val="24"/>
        </w:rPr>
      </w:pPr>
    </w:p>
    <w:p w:rsidR="00156FD6" w:rsidRDefault="00156FD6">
      <w:pPr>
        <w:ind w:firstLine="708"/>
        <w:rPr>
          <w:rFonts w:ascii="Arial" w:hAnsi="Arial" w:cs="Arial"/>
          <w:sz w:val="24"/>
          <w:szCs w:val="24"/>
        </w:rPr>
      </w:pPr>
    </w:p>
    <w:p w:rsidR="00156FD6" w:rsidRDefault="003502A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1.5. Račun financiranja </w:t>
      </w:r>
    </w:p>
    <w:p w:rsidR="00156FD6" w:rsidRDefault="003502A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1.5.1. Izvještaj</w:t>
      </w:r>
      <w:r>
        <w:rPr>
          <w:rFonts w:ascii="Arial" w:hAnsi="Arial" w:cs="Arial"/>
          <w:sz w:val="24"/>
          <w:szCs w:val="24"/>
        </w:rPr>
        <w:t xml:space="preserve"> računa financiranja prema ekonomskoj klasifikaciji </w:t>
      </w:r>
    </w:p>
    <w:p w:rsidR="00156FD6" w:rsidRDefault="003502A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1.5.1.1. Račun financiranja prema ekonomskoj klasifikaciji- primici</w:t>
      </w:r>
    </w:p>
    <w:p w:rsidR="00156FD6" w:rsidRDefault="00156FD6">
      <w:pPr>
        <w:ind w:firstLine="708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73"/>
        <w:gridCol w:w="273"/>
        <w:gridCol w:w="273"/>
        <w:gridCol w:w="1216"/>
        <w:gridCol w:w="848"/>
        <w:gridCol w:w="1341"/>
        <w:gridCol w:w="386"/>
        <w:gridCol w:w="224"/>
        <w:gridCol w:w="224"/>
        <w:gridCol w:w="354"/>
        <w:gridCol w:w="240"/>
        <w:gridCol w:w="240"/>
      </w:tblGrid>
      <w:tr w:rsidR="00156FD6">
        <w:trPr>
          <w:trHeight w:val="870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 xml:space="preserve">IZVRŠENJE 2025 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156FD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</w:tr>
      <w:tr w:rsidR="00156FD6">
        <w:trPr>
          <w:trHeight w:val="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56FD6" w:rsidRDefault="00156FD6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156FD6" w:rsidRDefault="003502A1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1.5.1.2. Račun financiranja prema ekonomskoj klasifikaciji - izdaci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4"/>
        <w:gridCol w:w="273"/>
        <w:gridCol w:w="273"/>
        <w:gridCol w:w="273"/>
        <w:gridCol w:w="1220"/>
        <w:gridCol w:w="853"/>
        <w:gridCol w:w="1346"/>
        <w:gridCol w:w="354"/>
        <w:gridCol w:w="240"/>
        <w:gridCol w:w="240"/>
        <w:gridCol w:w="354"/>
        <w:gridCol w:w="240"/>
        <w:gridCol w:w="240"/>
      </w:tblGrid>
      <w:tr w:rsidR="00156FD6">
        <w:trPr>
          <w:trHeight w:val="870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 xml:space="preserve">IZVRŠENJE 2025 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156FD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</w:tr>
      <w:tr w:rsidR="00156FD6">
        <w:trPr>
          <w:trHeight w:val="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56FD6" w:rsidRDefault="00156FD6">
      <w:pPr>
        <w:ind w:left="708" w:firstLine="708"/>
        <w:jc w:val="center"/>
        <w:rPr>
          <w:rFonts w:ascii="Arial" w:hAnsi="Arial" w:cs="Arial"/>
          <w:sz w:val="24"/>
          <w:szCs w:val="24"/>
        </w:rPr>
      </w:pPr>
    </w:p>
    <w:p w:rsidR="00156FD6" w:rsidRDefault="003502A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1.5.2. Izvještaj računa financiranja prema izvorima financiranja</w:t>
      </w:r>
    </w:p>
    <w:p w:rsidR="00156FD6" w:rsidRDefault="003502A1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1.5.2.1. Račun financiranja prema izvorima financiranja-primici</w:t>
      </w:r>
    </w:p>
    <w:p w:rsidR="00156FD6" w:rsidRDefault="00156FD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73"/>
        <w:gridCol w:w="273"/>
        <w:gridCol w:w="273"/>
        <w:gridCol w:w="1216"/>
        <w:gridCol w:w="848"/>
        <w:gridCol w:w="1341"/>
        <w:gridCol w:w="354"/>
        <w:gridCol w:w="240"/>
        <w:gridCol w:w="240"/>
        <w:gridCol w:w="354"/>
        <w:gridCol w:w="240"/>
        <w:gridCol w:w="240"/>
      </w:tblGrid>
      <w:tr w:rsidR="00156FD6">
        <w:trPr>
          <w:trHeight w:val="870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 xml:space="preserve">IZVRŠENJE 2025 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156FD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</w:tr>
      <w:tr w:rsidR="00156FD6">
        <w:trPr>
          <w:trHeight w:val="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56FD6" w:rsidRDefault="00156FD6">
      <w:pPr>
        <w:rPr>
          <w:rFonts w:ascii="Arial" w:hAnsi="Arial" w:cs="Arial"/>
          <w:sz w:val="24"/>
          <w:szCs w:val="24"/>
        </w:rPr>
      </w:pPr>
    </w:p>
    <w:p w:rsidR="00156FD6" w:rsidRDefault="003502A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1.5.2.2. Račun financiranja prema izvorima financiranja-izdaci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4"/>
        <w:gridCol w:w="273"/>
        <w:gridCol w:w="273"/>
        <w:gridCol w:w="273"/>
        <w:gridCol w:w="1220"/>
        <w:gridCol w:w="853"/>
        <w:gridCol w:w="1346"/>
        <w:gridCol w:w="354"/>
        <w:gridCol w:w="240"/>
        <w:gridCol w:w="240"/>
        <w:gridCol w:w="354"/>
        <w:gridCol w:w="240"/>
        <w:gridCol w:w="240"/>
      </w:tblGrid>
      <w:tr w:rsidR="00156FD6">
        <w:trPr>
          <w:trHeight w:val="870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  <w:t>IZVRŠENJE 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 xml:space="preserve">IZVRŠENJE 2025 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156FD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</w:tr>
      <w:tr w:rsidR="00156FD6">
        <w:trPr>
          <w:trHeight w:val="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IZDACI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15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56FD6" w:rsidRDefault="00156FD6">
      <w:pPr>
        <w:ind w:firstLine="708"/>
        <w:rPr>
          <w:rFonts w:ascii="Arial" w:hAnsi="Arial" w:cs="Arial"/>
          <w:sz w:val="24"/>
          <w:szCs w:val="24"/>
        </w:rPr>
      </w:pPr>
    </w:p>
    <w:p w:rsidR="00156FD6" w:rsidRDefault="00156FD6"/>
    <w:p w:rsidR="00156FD6" w:rsidRDefault="003502A1">
      <w:r>
        <w:t xml:space="preserve">2. POSEBNI  DIO GODIŠNJEG IZVJEŠTAJA O IZVRŠENJU FINANCIJSKOG PLANA  </w:t>
      </w:r>
    </w:p>
    <w:p w:rsidR="00156FD6" w:rsidRDefault="00156FD6"/>
    <w:p w:rsidR="00156FD6" w:rsidRDefault="003502A1">
      <w:r>
        <w:t xml:space="preserve">Posebni dio godišnjeg izvještaja o </w:t>
      </w:r>
      <w:r>
        <w:t>izvršenju financijskog plana sadrži izvršenje rashoda i izdataka iskazanih prema izvorima financiranja raspoređenih u programe koji se sastoje od aktivnosti i projekata.</w:t>
      </w:r>
    </w:p>
    <w:p w:rsidR="00156FD6" w:rsidRDefault="00156FD6"/>
    <w:tbl>
      <w:tblPr>
        <w:tblW w:w="0" w:type="auto"/>
        <w:tblLook w:val="04A0" w:firstRow="1" w:lastRow="0" w:firstColumn="1" w:lastColumn="0" w:noHBand="0" w:noVBand="1"/>
      </w:tblPr>
      <w:tblGrid>
        <w:gridCol w:w="2784"/>
        <w:gridCol w:w="2980"/>
        <w:gridCol w:w="1384"/>
        <w:gridCol w:w="1384"/>
        <w:gridCol w:w="828"/>
      </w:tblGrid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Korisnik  K008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OŠ LUČAC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2.392.805,00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2.310.003,58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96,53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Glavni program S02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OSNOVNO 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2.392.805,00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2.310.003,58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96,53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DECENTRALIZIRANE FUNKCIJE - MINIMALNI FINANCIJSKI STANDARD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98.461,00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91.862,27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93,30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REDOVNA PROGRAMSKA DJELATNOST OSNOVNIH 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89.561,00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87.460,45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97,65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ZA DECENTRALIZIRANE FUNKCIJE -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89.561,00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87.460,45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97,65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89.561,00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87.460,45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97,65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89.561,00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87.460,45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97,65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88.961,00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87.116,92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97,93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3.787,00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3.755,90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99,18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3.387,00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3.490,90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103,07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66,25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60.261,00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59.770,82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99,19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14.300,00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18.210,17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127,34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9.878,45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137,20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28.894,21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82,55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3.761,00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2.787,99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74,13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24.913,00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23.590,20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94,69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1.366,46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50,61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7.210,63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131,10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1.733,96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247,71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8.513,00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8.026,90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94,29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3.216,13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80,40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2.036,12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67,87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57,26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57,26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57,26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REDOVNO ODRŽAVANJE OBJEKATA OSNOVNIH 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ZA DECENTRALIZIRANE FUNKCIJE -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K320001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KAPITALNA ULAGANJA U OPREMU - DECENTRALIZIRANA SREDSTVA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4.401,82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63,79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ZA DECENTRALIZIRANE FUNKCIJE -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4.401,82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63,79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4.401,82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63,79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4.401,82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63,79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4.401,82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63,79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4.401,82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63,79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618,80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32,57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3.783,02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75,66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3201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ŠIRE JAVNE POTREBE - IZNAD MINIMALNOG STANDARDA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574.424,00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475.898,78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82,85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SUFINANCIRANJE PRODUŽENOG BORAVKA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211.707,00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201.057,03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94,97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118.875,00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104.233,18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87,68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118.875,00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104.233,18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87,68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118.875,00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104.233,18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87,68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117.375,00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103.711,02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88,36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92.995,29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97,89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92.995,29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97,89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38,81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38,81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15.675,00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8.115,73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51,77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15.675,00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8.115,73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51,77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522,16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34,81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522,16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34,81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522,16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34,81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4.3.1.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ZA POSEBNE NAMJENE-PK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92.832,00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96.823,85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104,30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92.832,00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96.823,85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104,30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92.832,00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96.823,85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104,30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34.125,00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33.296,72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97,57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29.595,78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98,65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29.595,78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98,65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3.700,94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89,72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4.125,00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3.700,94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89,72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58.707,00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63.527,13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108,21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58.707,00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63.527,13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108,21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58.707,00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63.527,13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108,21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IZVANNASTAVNE I IZVANŠKOLSKE AKTIVNOSTI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4.459,71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75,67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1.258,20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62,91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1.258,20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62,91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1.258,20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62,91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1.258,20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62,91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1.258,20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62,91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1.258,20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125,82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POMOĆI IZ DRŽAVNOG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106,61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3.201,51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106,61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3.003,00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3.201,51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106,61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2.311,99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109,42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2.311,99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109,42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2.311,99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109,42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889,52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99,95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889,52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99,95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Tekuće donacije u naravi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889,52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99,95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5.4.1.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POMOĆI IZ ŽUPANIJSKOG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891,00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Aktivnost A320103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MANIFESTACIJE ODGOJA I ŠKOLSTVA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NABAVKA UDŽBENIKA I PRIBORA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49.476,86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93,35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23.667,01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94,67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23.667,01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94,67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23.667,01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94,67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23.667,01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94,67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23.667,01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94,67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građanima i kućanstvima u naravi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23.667,01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94,67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POMOĆI IZ DRŽAVNOG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25.809,85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92,18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25.809,85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92,18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25.809,85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92,18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25.809,85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92,18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25.809,85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92,18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25.809,85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92,18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PROMETNI ODGOJ I SIGURNOST U PROMETU - POLIGON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SUSTAV VIDEO NADZORA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99,99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4.290,63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99,99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4.290,63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99,99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4.290,63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99,99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4.290,63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99,99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4.290,63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99,99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4.291,00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4.290,63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99,99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Aktivnost A320111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HITNE INTERVENCIJE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PROJEKT E ŠKOLE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2.334,04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2.334,04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2.334,04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72,94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2.334,04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72,94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2.334,04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2.334,04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54,69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1.459,04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91,19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VLASTITA I NAMJENSKA SREDSTVA OSNOVNIH 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3.1.1.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VLASTITI PRIHODI-PK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73,94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73,94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73,94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73,94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73,94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5.175,85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73,94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ODRŽAVANJE OBJEKATA 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T320107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PREHRANA UČENIKA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72.357,28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65,78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POMOĆI IZ DRŽAVNOG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72.357,28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72,36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72.357,28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72,36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lastRenderedPageBreak/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72.357,28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72,36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72.357,28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72,36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72.357,28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72,36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72.357,28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72,36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T320111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EU PROJEKT "S POMOĆNIKOM MOGU BOLJE 6"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Tekući projekt T320112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EU PROJEKT "S POMOĆNIKOM MOGU BOLJE 7"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172.482,00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132.367,38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76,74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2.107,00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706,53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33,53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2.107,00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706,53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33,53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2.107,00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706,53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33,53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704,86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33,49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14,86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99,07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14,86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99,07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83,50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83,50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83,50</w:t>
            </w:r>
          </w:p>
        </w:tc>
      </w:tr>
      <w:tr w:rsidR="00156FD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POMOĆI TEMELJEM PRIJENOSA EU SREDSTAVA-PRIJENOSI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170.375,00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131.660,85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77,28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170.375,00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131.660,85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77,28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170.375,00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131.660,85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77,28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167.275,00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130.182,47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77,83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106.508,25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78,90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106.508,25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78,90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61,00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61,00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22.275,00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17.574,22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78,90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22.275,00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17.574,22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78,90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1.478,38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47,69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1.478,38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47,69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85,00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968,38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38,74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KAPITALNA ULAGANJA NA OBJEKTIMA 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Kapitalni projekt K320250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NABAVKA ŠKOLSKE LEKTIRE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Program 3203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RASHODI ZA ZAPOSLENE U 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1.719.000,00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1.741.148,40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101,29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 A320301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RASHODI ZA ZAPOSLENE U 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1.719.000,00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1.741.148,40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101,29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Izvor  5.3.1.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POMOĆI IZ DRŽAVNOG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1.719.000,00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1.741.148,40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101,29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1.719.000,00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1.741.148,40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101,29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Funkcijska klasifikacija  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1.719.000,00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1.741.148,40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101,29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1.694.000,00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1.723.652,37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101,75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1.433.437,64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102,39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1.433.437,64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102,39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57.824,60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91,79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57.824,60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91,79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232.390,13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100,60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232.390,13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100,60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17.496,03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69,98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17.496,03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69,98</w:t>
            </w:r>
          </w:p>
        </w:tc>
      </w:tr>
      <w:tr w:rsidR="00156FD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17.496,03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69,98</w:t>
            </w:r>
          </w:p>
        </w:tc>
      </w:tr>
    </w:tbl>
    <w:p w:rsidR="00156FD6" w:rsidRDefault="00156FD6"/>
    <w:p w:rsidR="00156FD6" w:rsidRDefault="00156FD6"/>
    <w:p w:rsidR="00156FD6" w:rsidRDefault="003502A1">
      <w:r>
        <w:t xml:space="preserve">3. OBRAZLOŽENJE GODIŠNJEG IZVJEŠTAJA O IZVRŠENJU FINANCIJSKOG PLANA 2025. GODINE </w:t>
      </w:r>
    </w:p>
    <w:p w:rsidR="00156FD6" w:rsidRDefault="00156FD6"/>
    <w:p w:rsidR="00156FD6" w:rsidRDefault="003502A1">
      <w:r>
        <w:t xml:space="preserve">3.1. OBRAZLOŽENJE OPĆEG DIJELA IZVJEŠTAJA O IZVRŠENJU FINANCIJSKOG PLANA  </w:t>
      </w:r>
    </w:p>
    <w:p w:rsidR="00156FD6" w:rsidRDefault="003502A1">
      <w:r>
        <w:t xml:space="preserve">U sažetku godišnjeg izvještaja o izvršenju financijskog plana za 2025. godinu prikazano je izvršenje prihoda i rashoda u odnosu na njihovo izvršenje prošle godine i u odnosu na </w:t>
      </w:r>
      <w:r>
        <w:t xml:space="preserve">financijski plan za 2025. godinu. U izvještajnom razdoblju ostvareni su veći prihodi i rashodi. </w:t>
      </w:r>
    </w:p>
    <w:p w:rsidR="00156FD6" w:rsidRDefault="003502A1">
      <w:r>
        <w:t>Planirani sveukupni prihodi u planu za 2025. iznosili su 1.948.726,00 eura, a ostvareni su u iznosu 1.854.990,28 eura. Indeks ostvarenosti prihoda iznosi 95,19</w:t>
      </w:r>
      <w:r>
        <w:t xml:space="preserve">%. </w:t>
      </w:r>
    </w:p>
    <w:p w:rsidR="00156FD6" w:rsidRDefault="003502A1">
      <w:r>
        <w:lastRenderedPageBreak/>
        <w:t>Planirani sveukupni rashodi za 2025.godinu iznosili su 2.392.805,00 eura, a ostvareni su u iznosu u 2.310.003,58 eura. Indeks ostvarenosti rashoda je 96,54%</w:t>
      </w:r>
    </w:p>
    <w:p w:rsidR="00156FD6" w:rsidRDefault="003502A1">
      <w:r>
        <w:t xml:space="preserve"> Izvršenje prihoda tekućeg razdoblja 2025.godine iznosi 1.854.990,28 eura, a izvršenje prihoda </w:t>
      </w:r>
      <w:r>
        <w:t xml:space="preserve">prethodnog razdoblja 2024. godine iznosi 1.714.336,10 eura, što u konačnici daje indeks od 108,20%. </w:t>
      </w:r>
    </w:p>
    <w:p w:rsidR="00156FD6" w:rsidRDefault="003502A1">
      <w:r>
        <w:t>Izvršenje rashoda tekućeg razdoblja 2025. godine iznosi 2.310.003,58 eura, dok izvršenje rashoda prethodnog razdoblja 2024. godine iznosi 2.068.484,34 eura</w:t>
      </w:r>
      <w:r>
        <w:t xml:space="preserve">, što u konačnici daje indeks od 111,68%. </w:t>
      </w:r>
    </w:p>
    <w:p w:rsidR="00156FD6" w:rsidRDefault="003502A1">
      <w:r>
        <w:t>Sažetak Računa financiranja koji sadrži primitke od financijske imovine i zaduživanja i izdatke za financijsku imovinu i otplatu zajmova u 2025. godini nisu ostvareni, kao ni u prethodnom razdoblju.</w:t>
      </w:r>
    </w:p>
    <w:p w:rsidR="00156FD6" w:rsidRDefault="003502A1">
      <w:r>
        <w:t xml:space="preserve">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3.2. OBRAZLO</w:t>
      </w:r>
      <w:r>
        <w:rPr>
          <w:rFonts w:ascii="Arial" w:eastAsia="Calibri" w:hAnsi="Arial" w:cs="Arial"/>
          <w:b/>
          <w:i/>
          <w:sz w:val="24"/>
          <w:szCs w:val="24"/>
        </w:rPr>
        <w:t>ŽENJE POSEBNOG DIJELA GODIŠNJEG FINANCIJSKOG PLANA PRORAČUNSKOG KORISNIKA OŠ LUČAC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  <w:r>
        <w:rPr>
          <w:rFonts w:ascii="Arial" w:eastAsia="Calibri" w:hAnsi="Arial" w:cs="Arial"/>
          <w:bCs/>
          <w:i/>
          <w:sz w:val="24"/>
          <w:szCs w:val="24"/>
        </w:rPr>
        <w:t>Posebni dio prikazuje rashode odnosno izvršenje financijskog plana po programskoj i ekonomskoj klasifikaciji te izvorima financiranja, a ukupno je ostvareno 96,53%.</w:t>
      </w: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bookmarkStart w:id="1" w:name="_Hlk172968272"/>
      <w:r>
        <w:rPr>
          <w:rFonts w:ascii="Arial" w:eastAsia="Calibri" w:hAnsi="Arial" w:cs="Arial"/>
          <w:b/>
          <w:i/>
          <w:sz w:val="24"/>
          <w:szCs w:val="24"/>
        </w:rPr>
        <w:t xml:space="preserve">3.2.1. </w:t>
      </w:r>
      <w:r>
        <w:rPr>
          <w:rFonts w:ascii="Arial" w:eastAsia="Calibri" w:hAnsi="Arial" w:cs="Arial"/>
          <w:b/>
          <w:i/>
          <w:sz w:val="24"/>
          <w:szCs w:val="24"/>
        </w:rPr>
        <w:t>PROGRAM: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3200</w:t>
      </w:r>
      <w:r>
        <w:rPr>
          <w:rFonts w:ascii="Arial" w:eastAsia="Calibri" w:hAnsi="Arial" w:cs="Arial"/>
          <w:i/>
          <w:sz w:val="24"/>
          <w:szCs w:val="24"/>
        </w:rPr>
        <w:t xml:space="preserve"> DECENTRALIZIRANE FUNKCIJE - MINIMALNI FINANCIJSKI STANDARD </w:t>
      </w: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CILJEVI PROVEDBE PROGRAMA</w:t>
      </w:r>
      <w:r>
        <w:rPr>
          <w:rFonts w:ascii="Arial" w:eastAsia="Calibri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i/>
          <w:iCs/>
          <w:sz w:val="24"/>
          <w:szCs w:val="24"/>
        </w:rPr>
        <w:t xml:space="preserve">Ovim programom Grad Split osigurava sredstva nužna za provođenje što kvalitetnijeg redovnog odgoja i obrazovanja i podizanja pedagoškog standarda kroz </w:t>
      </w:r>
      <w:r>
        <w:rPr>
          <w:rFonts w:ascii="Arial" w:hAnsi="Arial" w:cs="Arial"/>
          <w:i/>
          <w:iCs/>
          <w:sz w:val="24"/>
          <w:szCs w:val="24"/>
        </w:rPr>
        <w:t xml:space="preserve">stručno osposobljavanje zaposlenika te nabavku potrebnih nastavnih pomagala i opreme škole. Ostvareno je 91.862,27 €,  a planirano 98.461,00 €.   </w:t>
      </w: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A320001</w:t>
      </w:r>
      <w:r>
        <w:rPr>
          <w:rFonts w:ascii="Arial" w:eastAsia="Calibri" w:hAnsi="Arial" w:cs="Arial"/>
          <w:i/>
          <w:sz w:val="24"/>
          <w:szCs w:val="24"/>
        </w:rPr>
        <w:t xml:space="preserve"> REDOVNA PROGRAMSKA DJELATNOST OSNOVNIH ŠKOLA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 xml:space="preserve">89.561,00 €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</w:t>
      </w:r>
      <w:r>
        <w:rPr>
          <w:rFonts w:ascii="Arial" w:eastAsia="Calibri" w:hAnsi="Arial" w:cs="Arial"/>
          <w:b/>
          <w:i/>
          <w:sz w:val="24"/>
          <w:szCs w:val="24"/>
        </w:rPr>
        <w:t>A:</w:t>
      </w:r>
      <w:r>
        <w:rPr>
          <w:rFonts w:ascii="Arial" w:eastAsia="Calibri" w:hAnsi="Arial" w:cs="Arial"/>
          <w:i/>
          <w:sz w:val="24"/>
          <w:szCs w:val="24"/>
        </w:rPr>
        <w:t xml:space="preserve"> 87.460,45 €</w:t>
      </w:r>
    </w:p>
    <w:p w:rsidR="00156FD6" w:rsidRDefault="003502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OBRAZLOŽENJE: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sklopu redovne djelatnosti Grad nam je osigurao sredstva za materijalne i financijske rashode, a ukupna realizacija bila je u skladu sa planiranim.</w:t>
      </w:r>
    </w:p>
    <w:p w:rsidR="00156FD6" w:rsidRDefault="003502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POKAZATELJ REZULTATA: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hr-HR"/>
        </w:rPr>
        <w:t>Sredstva su iskorištena 97,70%</w:t>
      </w: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K320001 </w:t>
      </w:r>
      <w:r>
        <w:rPr>
          <w:rFonts w:ascii="Arial" w:hAnsi="Arial" w:cs="Arial"/>
          <w:sz w:val="24"/>
          <w:szCs w:val="24"/>
        </w:rPr>
        <w:t xml:space="preserve">KAPITALNA ULAGANJA U OPREMU - DECENTRALIZIRANA SREDSTVA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bCs/>
          <w:i/>
          <w:sz w:val="24"/>
          <w:szCs w:val="24"/>
        </w:rPr>
        <w:t>6.900,00</w:t>
      </w:r>
      <w:r>
        <w:rPr>
          <w:rFonts w:ascii="Arial" w:eastAsia="Calibri" w:hAnsi="Arial" w:cs="Arial"/>
          <w:i/>
          <w:sz w:val="24"/>
          <w:szCs w:val="24"/>
        </w:rPr>
        <w:t xml:space="preserve">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lastRenderedPageBreak/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4.401,82 €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OBRAZLOŽENJE: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Ovaj kapitalni projekt je namijenjen za kupovinu različite opreme za školu. Realizirano je sukladno planiranom za računalnu oprem</w:t>
      </w:r>
      <w:r>
        <w:rPr>
          <w:rFonts w:ascii="Arial" w:hAnsi="Arial" w:cs="Arial"/>
          <w:sz w:val="24"/>
          <w:szCs w:val="24"/>
        </w:rPr>
        <w:t>u i opremu škole.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156FD6">
        <w:trPr>
          <w:trHeight w:val="300"/>
        </w:trPr>
        <w:tc>
          <w:tcPr>
            <w:tcW w:w="8410" w:type="dxa"/>
            <w:gridSpan w:val="4"/>
            <w:noWrap/>
            <w:vAlign w:val="bottom"/>
          </w:tcPr>
          <w:p w:rsidR="00156FD6" w:rsidRDefault="003502A1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POKAZATELJ REZULTATA: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su iskorištena 98,89%</w:t>
            </w:r>
          </w:p>
          <w:p w:rsidR="00156FD6" w:rsidRDefault="00156FD6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noWrap/>
            <w:vAlign w:val="bottom"/>
            <w:hideMark/>
          </w:tcPr>
          <w:p w:rsidR="00156FD6" w:rsidRDefault="00156FD6">
            <w:pP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63,79%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4.401,82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4.401,82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3.2.2. PROGRAM: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3201</w:t>
      </w:r>
      <w:r>
        <w:rPr>
          <w:rFonts w:ascii="Arial" w:eastAsia="Calibri" w:hAnsi="Arial" w:cs="Arial"/>
          <w:i/>
          <w:sz w:val="24"/>
          <w:szCs w:val="24"/>
        </w:rPr>
        <w:t xml:space="preserve"> ŠIRE JAVNE POTREBE </w:t>
      </w:r>
      <w:r>
        <w:rPr>
          <w:rFonts w:ascii="Arial" w:hAnsi="Arial" w:cs="Arial"/>
          <w:sz w:val="24"/>
          <w:szCs w:val="24"/>
        </w:rPr>
        <w:t>- IZNAD MINIMALNOG STANDARDA</w:t>
      </w: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CILJEVI PROVEDBE PROGRAMA</w:t>
      </w:r>
      <w:r>
        <w:rPr>
          <w:rFonts w:ascii="Arial" w:eastAsia="Calibri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i/>
          <w:iCs/>
          <w:sz w:val="24"/>
          <w:szCs w:val="24"/>
        </w:rPr>
        <w:t>Ovim programom se ulaže u odgoj i obrazovanje iznad pedagoškog standarda, odnosno njegovo obogaćivanje i proširivanje novim sadržajima, programima i projektima s ciljem obuhvata što većeg broja djece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156FD6" w:rsidRDefault="00156F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6FD6" w:rsidRDefault="003502A1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A320101 </w:t>
      </w:r>
      <w:r>
        <w:rPr>
          <w:rFonts w:ascii="Arial" w:hAnsi="Arial" w:cs="Arial"/>
          <w:sz w:val="24"/>
          <w:szCs w:val="24"/>
        </w:rPr>
        <w:t>SUFINANCIRANJE PRODUŽENOG BORAVKA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 xml:space="preserve">211.707,00 €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201.057,03 €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OBRAZLOŽENJE: </w:t>
      </w:r>
      <w:r>
        <w:rPr>
          <w:rFonts w:ascii="Arial" w:eastAsia="Calibri" w:hAnsi="Arial" w:cs="Arial"/>
          <w:i/>
          <w:sz w:val="24"/>
          <w:szCs w:val="24"/>
        </w:rPr>
        <w:t>Ovim projektom Grad sufinancira produženi boravak učenika u školi.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156FD6">
        <w:trPr>
          <w:trHeight w:val="300"/>
        </w:trPr>
        <w:tc>
          <w:tcPr>
            <w:tcW w:w="8410" w:type="dxa"/>
            <w:gridSpan w:val="4"/>
            <w:noWrap/>
            <w:vAlign w:val="bottom"/>
          </w:tcPr>
          <w:p w:rsidR="00156FD6" w:rsidRDefault="003502A1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POKAZATELJ REZULTATA: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su iskorištena 95,00%</w:t>
            </w:r>
          </w:p>
          <w:p w:rsidR="00156FD6" w:rsidRDefault="00156FD6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noWrap/>
            <w:vAlign w:val="bottom"/>
            <w:hideMark/>
          </w:tcPr>
          <w:p w:rsidR="00156FD6" w:rsidRDefault="00156FD6">
            <w:pP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201.057,03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211.707,00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201.057,03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156FD6" w:rsidRDefault="003502A1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A320102 </w:t>
      </w:r>
      <w:r>
        <w:rPr>
          <w:rFonts w:ascii="Arial" w:hAnsi="Arial" w:cs="Arial"/>
          <w:sz w:val="24"/>
          <w:szCs w:val="24"/>
        </w:rPr>
        <w:t>IZVANNASTAVNE I IZVANŠKOLSKE AKTIVNOSTI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PLANSKA VRIJEDNOST</w:t>
      </w:r>
      <w:r>
        <w:rPr>
          <w:rFonts w:ascii="Arial" w:eastAsia="Calibri" w:hAnsi="Arial" w:cs="Arial"/>
          <w:i/>
          <w:sz w:val="24"/>
          <w:szCs w:val="24"/>
        </w:rPr>
        <w:t xml:space="preserve">: 5.894,00 €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4.459,71 €</w:t>
      </w:r>
    </w:p>
    <w:p w:rsidR="00156FD6" w:rsidRDefault="003502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OBRAZLOŽENJE: </w:t>
      </w:r>
      <w:r>
        <w:rPr>
          <w:rFonts w:ascii="Arial" w:eastAsia="Calibri" w:hAnsi="Arial" w:cs="Arial"/>
          <w:bCs/>
          <w:iCs/>
          <w:sz w:val="24"/>
          <w:szCs w:val="24"/>
        </w:rPr>
        <w:t>I</w:t>
      </w:r>
      <w:r>
        <w:rPr>
          <w:rFonts w:ascii="Arial" w:hAnsi="Arial" w:cs="Arial"/>
          <w:bCs/>
          <w:iCs/>
          <w:sz w:val="24"/>
          <w:szCs w:val="24"/>
        </w:rPr>
        <w:t>zva</w:t>
      </w:r>
      <w:r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nastavne i izvanškolske aktivnosti u 2025. godini bile su planirane iz različitih izvora: </w:t>
      </w:r>
    </w:p>
    <w:p w:rsidR="00156FD6" w:rsidRDefault="003502A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Izvor 1.1.1. Grad – Projekti od Grada (Blago našeg Marjana, Dioklecijanova škrinjica te StemFemme</w:t>
      </w:r>
      <w:r>
        <w:rPr>
          <w:rFonts w:ascii="Arial" w:hAnsi="Arial" w:cs="Arial"/>
          <w:sz w:val="24"/>
          <w:szCs w:val="24"/>
        </w:rPr>
        <w:t xml:space="preserve">) su realizirani u potpunosti, a nisu bile planirane. </w:t>
      </w:r>
    </w:p>
    <w:p w:rsidR="00156FD6" w:rsidRDefault="003502A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izvor 4.3.1. ostali namjenski prihodi - rashodi za nabavku materijala potrebnih za rad Škole</w:t>
      </w:r>
    </w:p>
    <w:p w:rsidR="00156FD6" w:rsidRDefault="003502A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izvor 5.3.1. pomoći iz Državnog proračuna - rashodi se odnose na isplatu prijevoza, isplatu pravomoćnih suds</w:t>
      </w:r>
      <w:r>
        <w:rPr>
          <w:rFonts w:ascii="Arial" w:hAnsi="Arial" w:cs="Arial"/>
          <w:sz w:val="24"/>
          <w:szCs w:val="24"/>
        </w:rPr>
        <w:t xml:space="preserve">kih presuda te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izvor 5.4.1. Pomoći iz županijskog proračuna - odnose se na naknade članovima povjerenstva za Županijska natjecanja te dnevnice za natjecanja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156FD6">
        <w:trPr>
          <w:trHeight w:val="300"/>
        </w:trPr>
        <w:tc>
          <w:tcPr>
            <w:tcW w:w="8410" w:type="dxa"/>
            <w:gridSpan w:val="4"/>
            <w:noWrap/>
            <w:vAlign w:val="bottom"/>
          </w:tcPr>
          <w:p w:rsidR="00156FD6" w:rsidRDefault="003502A1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POKAZATELJ REZULTATA: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56FD6" w:rsidRDefault="00156FD6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noWrap/>
            <w:vAlign w:val="bottom"/>
            <w:hideMark/>
          </w:tcPr>
          <w:p w:rsidR="00156FD6" w:rsidRDefault="00156FD6">
            <w:pP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55,52%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1.258,20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1.258,20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              50,56 %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3.201,51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3.003,00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3.201,51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891,00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A320104</w:t>
      </w:r>
      <w:r>
        <w:rPr>
          <w:rFonts w:ascii="Arial" w:hAnsi="Arial" w:cs="Arial"/>
          <w:sz w:val="24"/>
          <w:szCs w:val="24"/>
        </w:rPr>
        <w:t xml:space="preserve"> Nabavka udžbenika i pribora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bCs/>
          <w:i/>
          <w:sz w:val="24"/>
          <w:szCs w:val="24"/>
        </w:rPr>
        <w:t>53.000,00</w:t>
      </w:r>
      <w:r>
        <w:rPr>
          <w:rFonts w:ascii="Arial" w:eastAsia="Calibri" w:hAnsi="Arial" w:cs="Arial"/>
          <w:i/>
          <w:sz w:val="24"/>
          <w:szCs w:val="24"/>
        </w:rPr>
        <w:t xml:space="preserve">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49.476,86 €</w:t>
      </w:r>
    </w:p>
    <w:p w:rsidR="00156FD6" w:rsidRDefault="003502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OBRAZLOŽENJE: </w:t>
      </w:r>
      <w:r>
        <w:rPr>
          <w:rFonts w:ascii="Arial" w:hAnsi="Arial" w:cs="Arial"/>
          <w:sz w:val="24"/>
          <w:szCs w:val="24"/>
        </w:rPr>
        <w:t xml:space="preserve">MZOM će financirati nabavku obrazovnih materijala. </w:t>
      </w:r>
    </w:p>
    <w:p w:rsidR="00156FD6" w:rsidRDefault="003502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POKAZATELJ REZULTATA: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hr-HR"/>
        </w:rPr>
        <w:t>Sredstva su iskorištena 93,40%</w:t>
      </w:r>
    </w:p>
    <w:p w:rsidR="00156FD6" w:rsidRDefault="00156FD6">
      <w:pPr>
        <w:spacing w:line="360" w:lineRule="auto"/>
        <w:rPr>
          <w:rFonts w:ascii="Arial" w:hAnsi="Arial" w:cs="Arial"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A320110</w:t>
      </w:r>
      <w:r>
        <w:rPr>
          <w:rFonts w:ascii="Arial" w:eastAsia="Calibri" w:hAnsi="Arial" w:cs="Arial"/>
          <w:i/>
          <w:sz w:val="24"/>
          <w:szCs w:val="24"/>
        </w:rPr>
        <w:t xml:space="preserve"> SUSTAV VIDEO NADZORA 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 xml:space="preserve">4.291,00 €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4.290,63 €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OBRAZLOŽENJE: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U planu za 2025.godinu sredstva su korištena za ugradnju protupožarnog sustava.</w:t>
      </w:r>
    </w:p>
    <w:p w:rsidR="00156FD6" w:rsidRDefault="00156FD6">
      <w:pPr>
        <w:spacing w:line="360" w:lineRule="auto"/>
        <w:rPr>
          <w:rFonts w:ascii="Arial" w:hAnsi="Arial" w:cs="Arial"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A320113</w:t>
      </w:r>
      <w:r>
        <w:rPr>
          <w:rFonts w:ascii="Arial" w:eastAsia="Calibri" w:hAnsi="Arial" w:cs="Arial"/>
          <w:i/>
          <w:sz w:val="24"/>
          <w:szCs w:val="24"/>
        </w:rPr>
        <w:t xml:space="preserve"> PROJEKT E - ŠKOLE  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 xml:space="preserve">3.200,00 €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lastRenderedPageBreak/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2.334,04 €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OBRAZLOŽENJE:</w:t>
      </w:r>
      <w:r>
        <w:rPr>
          <w:rFonts w:ascii="Arial" w:eastAsia="Calibri" w:hAnsi="Arial" w:cs="Arial"/>
          <w:i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vim projektom se financira</w:t>
      </w:r>
      <w:r>
        <w:rPr>
          <w:rFonts w:ascii="Arial" w:hAnsi="Arial" w:cs="Arial"/>
          <w:sz w:val="24"/>
          <w:szCs w:val="24"/>
        </w:rPr>
        <w:t xml:space="preserve"> stručna tehnička podrška u cilju što boljeg i efikasnijeg održavanja informatičke opreme.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156FD6">
        <w:trPr>
          <w:trHeight w:val="300"/>
        </w:trPr>
        <w:tc>
          <w:tcPr>
            <w:tcW w:w="8410" w:type="dxa"/>
            <w:gridSpan w:val="4"/>
            <w:noWrap/>
            <w:vAlign w:val="bottom"/>
          </w:tcPr>
          <w:p w:rsidR="00156FD6" w:rsidRDefault="003502A1">
            <w:pPr>
              <w:spacing w:after="0" w:line="240" w:lineRule="auto"/>
              <w:ind w:hanging="105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POKAZATELJ REZULTATA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: Sredstva su iskorištena 72,90%.  </w:t>
            </w:r>
          </w:p>
          <w:p w:rsidR="00156FD6" w:rsidRDefault="00156FD6">
            <w:pPr>
              <w:spacing w:after="0" w:line="240" w:lineRule="auto"/>
              <w:ind w:hanging="105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noWrap/>
            <w:vAlign w:val="bottom"/>
            <w:hideMark/>
          </w:tcPr>
          <w:p w:rsidR="00156FD6" w:rsidRDefault="00156FD6">
            <w:pP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72,90%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2.334,04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2.334,04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156FD6" w:rsidRDefault="00156FD6">
      <w:pPr>
        <w:spacing w:line="360" w:lineRule="auto"/>
        <w:rPr>
          <w:rFonts w:ascii="Arial" w:hAnsi="Arial" w:cs="Arial"/>
          <w:sz w:val="24"/>
          <w:szCs w:val="24"/>
        </w:rPr>
      </w:pPr>
    </w:p>
    <w:p w:rsidR="00156FD6" w:rsidRDefault="003502A1">
      <w:pPr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A320114</w:t>
      </w:r>
      <w:r>
        <w:rPr>
          <w:rFonts w:ascii="Arial" w:eastAsia="Calibri" w:hAnsi="Arial" w:cs="Arial"/>
          <w:i/>
          <w:sz w:val="24"/>
          <w:szCs w:val="24"/>
        </w:rPr>
        <w:t xml:space="preserve"> VLASTITA I NAMJENSKA SREDSTVA OSNOVNIH ŠKOLA   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 xml:space="preserve">7.000,00 €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5175,85 €</w:t>
      </w:r>
    </w:p>
    <w:p w:rsidR="00156FD6" w:rsidRDefault="003502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OBRAZLOŽENJE:</w:t>
      </w:r>
      <w:r>
        <w:rPr>
          <w:rFonts w:ascii="Arial" w:eastAsia="Calibri" w:hAnsi="Arial" w:cs="Arial"/>
          <w:i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 2025.godini Škola je vlastita sredstva ostvarila od najma Školske dvorane (</w:t>
      </w:r>
      <w:r>
        <w:rPr>
          <w:rFonts w:ascii="Arial" w:hAnsi="Arial" w:cs="Arial"/>
          <w:sz w:val="24"/>
          <w:szCs w:val="24"/>
        </w:rPr>
        <w:t xml:space="preserve">izvor 3.1.1.) , a potrošila na opremanje Škole te nabavku uredske opreme. Višak vlastitih prihoda utrošit će se na opremanje Škole i redovito i tekuće investicijsko održavanje. 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156FD6">
        <w:trPr>
          <w:trHeight w:val="300"/>
        </w:trPr>
        <w:tc>
          <w:tcPr>
            <w:tcW w:w="8410" w:type="dxa"/>
            <w:gridSpan w:val="4"/>
            <w:noWrap/>
            <w:vAlign w:val="bottom"/>
          </w:tcPr>
          <w:p w:rsidR="00156FD6" w:rsidRDefault="003502A1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POKAZATELJ REZULTATA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>: Višak sredstava koji će se utrošiti na opremanje Škole.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156FD6" w:rsidRDefault="00156FD6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noWrap/>
            <w:vAlign w:val="bottom"/>
            <w:hideMark/>
          </w:tcPr>
          <w:p w:rsidR="00156FD6" w:rsidRDefault="00156FD6">
            <w:pP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73,90%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5.175,85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5.175,85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156FD6" w:rsidRDefault="00156FD6">
      <w:pPr>
        <w:spacing w:line="360" w:lineRule="auto"/>
        <w:rPr>
          <w:rFonts w:ascii="Arial" w:hAnsi="Arial" w:cs="Arial"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A320120 ODRŽAVANJE OBJEKATA OŠ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 xml:space="preserve">4.350,00 €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4.350,00 €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OBRAZLOŽENJE: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Za održavanje objekta planirano je 4.350,00 € te je u potpunosti realizirano.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1965"/>
      </w:tblGrid>
      <w:tr w:rsidR="00156FD6">
        <w:trPr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4.350,00</w:t>
            </w:r>
          </w:p>
        </w:tc>
      </w:tr>
      <w:tr w:rsidR="00156FD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156FD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TEKUĆI PROJEKT:</w:t>
      </w:r>
      <w:r>
        <w:rPr>
          <w:rFonts w:ascii="Arial" w:eastAsia="Calibri" w:hAnsi="Arial" w:cs="Arial"/>
          <w:i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T320107</w:t>
      </w:r>
      <w:r>
        <w:rPr>
          <w:rFonts w:ascii="Arial" w:eastAsia="Calibri" w:hAnsi="Arial" w:cs="Arial"/>
          <w:i/>
          <w:sz w:val="24"/>
          <w:szCs w:val="24"/>
        </w:rPr>
        <w:t xml:space="preserve"> PREHRANA UČENIKA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 xml:space="preserve">110.000,00 €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72.357,28 €</w:t>
      </w:r>
    </w:p>
    <w:p w:rsidR="00156FD6" w:rsidRDefault="003502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OBRAZLOŽENJE:</w:t>
      </w:r>
      <w:r>
        <w:rPr>
          <w:rFonts w:ascii="Arial" w:hAnsi="Arial" w:cs="Arial"/>
          <w:sz w:val="24"/>
          <w:szCs w:val="24"/>
        </w:rPr>
        <w:t xml:space="preserve"> Odlukom MZO 2023.godine uvedena je prehrana učenika koja se  financira iz sredstava MZO (izvor 5.3.1.), međutim kako navedena sredstva nisu dostatna za učeničke mar</w:t>
      </w:r>
      <w:r>
        <w:rPr>
          <w:rFonts w:ascii="Arial" w:hAnsi="Arial" w:cs="Arial"/>
          <w:sz w:val="24"/>
          <w:szCs w:val="24"/>
        </w:rPr>
        <w:t>ende dio razlike od 1,33 € do pune vrijednosti obroka  sufinancira Grad (izvor 1.1.1). Projekt se nastavlja do kraja nastavne godine.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1965"/>
      </w:tblGrid>
      <w:tr w:rsidR="00156FD6">
        <w:trPr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65,80%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73.357,28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73.357,28</w:t>
            </w:r>
          </w:p>
        </w:tc>
      </w:tr>
      <w:tr w:rsidR="00156FD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156FD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TEKUĆI PROJEKT: 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T320111</w:t>
      </w:r>
      <w:r>
        <w:rPr>
          <w:rFonts w:ascii="Arial" w:eastAsia="Calibri" w:hAnsi="Arial" w:cs="Arial"/>
          <w:i/>
          <w:sz w:val="24"/>
          <w:szCs w:val="24"/>
        </w:rPr>
        <w:t xml:space="preserve"> EU PROJEKT „S POMOĆNIKOM MOGU BOLJE 7“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 xml:space="preserve">172.482,00 €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132.367,38 €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OBRAZLOŽENJE:</w:t>
      </w:r>
      <w:r>
        <w:rPr>
          <w:rFonts w:ascii="Arial" w:hAnsi="Arial" w:cs="Arial"/>
          <w:sz w:val="24"/>
          <w:szCs w:val="24"/>
        </w:rPr>
        <w:t xml:space="preserve"> U projektu sudjeluje 7 pomoćnika,sredstva su osigurana iz projekta s pomoćnikom mogu bolje</w:t>
      </w:r>
      <w:r>
        <w:rPr>
          <w:rFonts w:ascii="Arial" w:hAnsi="Arial" w:cs="Arial"/>
          <w:sz w:val="24"/>
          <w:szCs w:val="24"/>
        </w:rPr>
        <w:t xml:space="preserve"> 7.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156FD6">
        <w:trPr>
          <w:trHeight w:val="300"/>
        </w:trPr>
        <w:tc>
          <w:tcPr>
            <w:tcW w:w="8410" w:type="dxa"/>
            <w:gridSpan w:val="4"/>
            <w:noWrap/>
            <w:vAlign w:val="bottom"/>
          </w:tcPr>
          <w:p w:rsidR="00156FD6" w:rsidRDefault="003502A1">
            <w:pPr>
              <w:spacing w:after="0" w:line="240" w:lineRule="auto"/>
              <w:ind w:hanging="105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POKAZATELJ REZULTATA: 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>Sredstva su iskorištena 76,70%</w:t>
            </w:r>
            <w:r>
              <w:rPr>
                <w:rFonts w:ascii="Arial" w:eastAsia="Calibri" w:hAnsi="Arial" w:cs="Arial"/>
                <w:bCs/>
                <w:i/>
                <w:sz w:val="24"/>
                <w:szCs w:val="24"/>
              </w:rPr>
              <w:t xml:space="preserve">  </w:t>
            </w:r>
          </w:p>
          <w:p w:rsidR="00156FD6" w:rsidRDefault="00156FD6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noWrap/>
            <w:vAlign w:val="bottom"/>
            <w:hideMark/>
          </w:tcPr>
          <w:p w:rsidR="00156FD6" w:rsidRDefault="00156FD6">
            <w:pP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76,70%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132.367,38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172.482,00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132.367,38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lastRenderedPageBreak/>
        <w:t xml:space="preserve">3.2.3. </w:t>
      </w:r>
      <w:r>
        <w:rPr>
          <w:rFonts w:ascii="Arial" w:eastAsia="Calibri" w:hAnsi="Arial" w:cs="Arial"/>
          <w:b/>
          <w:bCs/>
          <w:i/>
          <w:sz w:val="24"/>
          <w:szCs w:val="24"/>
        </w:rPr>
        <w:t xml:space="preserve"> PROGRAM 3202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KAPITALNA ULAGANJA NA OBJEKTIMA OŠ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CILJEVI PROVEDBE PROGRAMA</w:t>
      </w:r>
      <w:r>
        <w:rPr>
          <w:rFonts w:ascii="Arial" w:eastAsia="Calibri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Ovaj kapitalni projekt je namijenjen za kupovinu različite opreme za školu. Sredstva se odnose na nabavku školske lektire .</w:t>
      </w: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KAPITALNI PROJEKT: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K320250</w:t>
      </w:r>
      <w:r>
        <w:rPr>
          <w:rFonts w:ascii="Arial" w:eastAsia="Calibri" w:hAnsi="Arial" w:cs="Arial"/>
          <w:i/>
          <w:sz w:val="24"/>
          <w:szCs w:val="24"/>
        </w:rPr>
        <w:t xml:space="preserve"> NABAVKA ŠKOLSKE LEKTIRE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PLANSKA VRIJEDNO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ST: </w:t>
      </w:r>
      <w:r>
        <w:rPr>
          <w:rFonts w:ascii="Arial" w:eastAsia="Calibri" w:hAnsi="Arial" w:cs="Arial"/>
          <w:i/>
          <w:sz w:val="24"/>
          <w:szCs w:val="24"/>
        </w:rPr>
        <w:t xml:space="preserve">920,00 €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>920,00 €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OBRAZLOŽENJE: </w:t>
      </w:r>
      <w:r>
        <w:rPr>
          <w:rFonts w:ascii="Arial" w:eastAsia="Calibri" w:hAnsi="Arial" w:cs="Arial"/>
          <w:sz w:val="24"/>
          <w:szCs w:val="24"/>
        </w:rPr>
        <w:t>Za nabavkuškolske lektire planirano je 920,00 € te je realizirano 920,00 €</w:t>
      </w: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:rsidR="00156FD6" w:rsidRDefault="003502A1">
      <w:pPr>
        <w:spacing w:after="0" w:line="240" w:lineRule="auto"/>
        <w:ind w:hanging="105"/>
        <w:rPr>
          <w:rFonts w:ascii="Arial" w:eastAsia="Calibri" w:hAnsi="Arial" w:cs="Arial"/>
          <w:bCs/>
          <w:i/>
          <w:sz w:val="24"/>
          <w:szCs w:val="24"/>
        </w:rPr>
      </w:pPr>
      <w:r>
        <w:rPr>
          <w:rFonts w:ascii="Arial" w:eastAsia="Calibri" w:hAnsi="Arial" w:cs="Arial"/>
          <w:bCs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POKAZATELJ REZULTATA: </w:t>
      </w:r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hr-HR"/>
        </w:rPr>
        <w:t>Sredstva su iskorištena 100,00%</w:t>
      </w:r>
      <w:r>
        <w:rPr>
          <w:rFonts w:ascii="Arial" w:eastAsia="Calibri" w:hAnsi="Arial" w:cs="Arial"/>
          <w:bCs/>
          <w:i/>
          <w:sz w:val="24"/>
          <w:szCs w:val="24"/>
        </w:rPr>
        <w:t xml:space="preserve"> 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1965"/>
      </w:tblGrid>
      <w:tr w:rsidR="00156FD6">
        <w:trPr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920,00</w:t>
            </w:r>
          </w:p>
        </w:tc>
      </w:tr>
      <w:tr w:rsidR="00156FD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6FD6" w:rsidRDefault="00156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156FD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156FD6" w:rsidRDefault="003502A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3.2.4. PROGRAM 3203 RASHODI ZA ZAPOSLENE U OSNOVNIM ŠKOLAMA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CILJEVI PROVEDBE PROGRAMA</w:t>
      </w:r>
      <w:r>
        <w:rPr>
          <w:rFonts w:ascii="Arial" w:eastAsia="Calibri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Odnosi se na trošak isplate plaća i ostalih materijalnih prava za zaposlenike u Školi. </w:t>
      </w: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156FD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AKTIVNOST: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i/>
          <w:sz w:val="24"/>
          <w:szCs w:val="24"/>
        </w:rPr>
        <w:t>A 320301</w:t>
      </w:r>
      <w:r>
        <w:rPr>
          <w:rFonts w:ascii="Arial" w:eastAsia="Calibri" w:hAnsi="Arial" w:cs="Arial"/>
          <w:i/>
          <w:sz w:val="24"/>
          <w:szCs w:val="24"/>
        </w:rPr>
        <w:t xml:space="preserve"> RASHODI ZA ZAPOSLENE 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 xml:space="preserve">1.719.000,00 € 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REALIZACIJA:</w:t>
      </w:r>
      <w:r>
        <w:rPr>
          <w:rFonts w:ascii="Arial" w:eastAsia="Calibri" w:hAnsi="Arial" w:cs="Arial"/>
          <w:i/>
          <w:sz w:val="24"/>
          <w:szCs w:val="24"/>
        </w:rPr>
        <w:t xml:space="preserve"> 1.741.148,40 €</w:t>
      </w:r>
    </w:p>
    <w:p w:rsidR="00156FD6" w:rsidRDefault="003502A1">
      <w:pPr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OBRAZLOŽENJE: </w:t>
      </w:r>
      <w:r>
        <w:rPr>
          <w:rFonts w:ascii="Arial" w:eastAsia="Calibri" w:hAnsi="Arial" w:cs="Arial"/>
          <w:bCs/>
          <w:i/>
          <w:sz w:val="24"/>
          <w:szCs w:val="24"/>
        </w:rPr>
        <w:t xml:space="preserve">Ukupna realizacija je 101,30% od planirane zbog povećanja plaća iz primjene tumačenja novog TKU-a.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156FD6">
        <w:trPr>
          <w:trHeight w:val="300"/>
        </w:trPr>
        <w:tc>
          <w:tcPr>
            <w:tcW w:w="8410" w:type="dxa"/>
            <w:gridSpan w:val="4"/>
            <w:noWrap/>
            <w:vAlign w:val="bottom"/>
          </w:tcPr>
          <w:p w:rsidR="00156FD6" w:rsidRDefault="003502A1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POKAZATELJ REZULTATA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  <w:t>: 101,30%</w:t>
            </w:r>
          </w:p>
          <w:p w:rsidR="00156FD6" w:rsidRDefault="00156FD6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noWrap/>
            <w:vAlign w:val="bottom"/>
            <w:hideMark/>
          </w:tcPr>
          <w:p w:rsidR="00156FD6" w:rsidRDefault="00156FD6">
            <w:pP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 xml:space="preserve">Pokazatelj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Planska vrijednost 2025.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Realizacija 2025.</w:t>
            </w:r>
          </w:p>
        </w:tc>
      </w:tr>
      <w:tr w:rsidR="00156FD6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101,30%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1.741.148,40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1.719.000,00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3502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1.741.148,40</w:t>
            </w: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156FD6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156FD6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156FD6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156FD6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156FD6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156FD6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156FD6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156FD6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6FD6" w:rsidRDefault="00156FD6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</w:tbl>
    <w:p w:rsidR="00156FD6" w:rsidRDefault="00156FD6">
      <w:pPr>
        <w:spacing w:line="360" w:lineRule="auto"/>
        <w:rPr>
          <w:rFonts w:ascii="Arial" w:hAnsi="Arial" w:cs="Arial"/>
          <w:sz w:val="24"/>
          <w:szCs w:val="24"/>
        </w:rPr>
      </w:pPr>
    </w:p>
    <w:p w:rsidR="00156FD6" w:rsidRDefault="00156FD6">
      <w:pPr>
        <w:rPr>
          <w:rFonts w:ascii="Arial" w:hAnsi="Arial" w:cs="Arial"/>
          <w:sz w:val="24"/>
          <w:szCs w:val="24"/>
        </w:rPr>
      </w:pPr>
    </w:p>
    <w:p w:rsidR="00156FD6" w:rsidRDefault="003502A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POSEBNI IZVJEŠTAJI </w:t>
      </w:r>
    </w:p>
    <w:p w:rsidR="00156FD6" w:rsidRDefault="003502A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4.1. Izvještaj o zaduživanju na domaćem i stranom tržištu novca i kapitala </w:t>
      </w:r>
    </w:p>
    <w:p w:rsidR="00156FD6" w:rsidRDefault="003502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izvještajnom </w:t>
      </w:r>
      <w:r>
        <w:rPr>
          <w:rFonts w:ascii="Arial" w:hAnsi="Arial" w:cs="Arial"/>
          <w:sz w:val="24"/>
          <w:szCs w:val="24"/>
        </w:rPr>
        <w:t xml:space="preserve">razdoblju nije bilo planiranih ni ostvarenih zaduživanja na domaćem tržištu novca i kapitala. </w:t>
      </w:r>
    </w:p>
    <w:p w:rsidR="00156FD6" w:rsidRDefault="003502A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4.2.  Izvještaj o korištenju sredstava fondova Europske unije. </w:t>
      </w:r>
    </w:p>
    <w:p w:rsidR="00156FD6" w:rsidRDefault="003502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Nije bilo planiranih ni ostvarenih sredstava iz fondova Europske unije. </w:t>
      </w:r>
    </w:p>
    <w:p w:rsidR="00156FD6" w:rsidRDefault="003502A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4.3. Izvještaj o danim </w:t>
      </w:r>
      <w:r>
        <w:rPr>
          <w:rFonts w:ascii="Arial" w:hAnsi="Arial" w:cs="Arial"/>
          <w:b/>
          <w:bCs/>
          <w:sz w:val="24"/>
          <w:szCs w:val="24"/>
        </w:rPr>
        <w:t xml:space="preserve">zajmovima i potraživanja po danim zajmovima </w:t>
      </w:r>
    </w:p>
    <w:p w:rsidR="00156FD6" w:rsidRDefault="003502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Nije bilo planiranih ni realiziranih zajmovima i potraživanjima po danim zajmovima. </w:t>
      </w:r>
    </w:p>
    <w:p w:rsidR="00156FD6" w:rsidRDefault="003502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4.4. Izvještaj o stanju potraživanja i dospjelih obveza  </w:t>
      </w:r>
    </w:p>
    <w:p w:rsidR="00156FD6" w:rsidRDefault="003502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Ukupna potraživanja za prihode poslovanja iznose 48.393,00 €, a odno</w:t>
      </w:r>
      <w:r>
        <w:rPr>
          <w:rFonts w:ascii="Arial" w:hAnsi="Arial" w:cs="Arial"/>
          <w:sz w:val="24"/>
          <w:szCs w:val="24"/>
        </w:rPr>
        <w:t>se se na izdane račune za najam školske dvorane i produženi boravak a koji će se podmiriti u 2026. godini te na obračun place za prosinac 2025.godine koja će biti isplaćena u siječnju 2026.godine. Stanje dospjelih obveza iznosi 213.638,97 €.</w:t>
      </w:r>
    </w:p>
    <w:p w:rsidR="00156FD6" w:rsidRDefault="003502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bookmarkEnd w:id="1"/>
    <w:p w:rsidR="00156FD6" w:rsidRDefault="003502A1"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p w:rsidR="00156FD6" w:rsidRDefault="00156FD6"/>
    <w:p w:rsidR="00156FD6" w:rsidRDefault="003502A1">
      <w:pPr>
        <w:tabs>
          <w:tab w:val="left" w:pos="6540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>RAVNATELJ:</w:t>
      </w:r>
    </w:p>
    <w:p w:rsidR="00156FD6" w:rsidRDefault="003502A1">
      <w:pPr>
        <w:tabs>
          <w:tab w:val="left" w:pos="6540"/>
        </w:tabs>
        <w:rPr>
          <w:sz w:val="24"/>
          <w:szCs w:val="24"/>
        </w:rPr>
      </w:pPr>
      <w:r>
        <w:rPr>
          <w:sz w:val="24"/>
          <w:szCs w:val="24"/>
        </w:rPr>
        <w:tab/>
        <w:t>MARIO ŠARIĆ</w:t>
      </w:r>
    </w:p>
    <w:p w:rsidR="00156FD6" w:rsidRDefault="00156FD6"/>
    <w:sectPr w:rsidR="0015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A7860"/>
    <w:multiLevelType w:val="multilevel"/>
    <w:tmpl w:val="DE260BC4"/>
    <w:lvl w:ilvl="0">
      <w:start w:val="1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i w:val="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D6"/>
    <w:rsid w:val="00156FD6"/>
    <w:rsid w:val="0035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B2D8D-5456-45A2-807C-0750C432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5681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2026-03-26T08:47:00Z</cp:lastPrinted>
  <dcterms:created xsi:type="dcterms:W3CDTF">2026-03-31T10:47:00Z</dcterms:created>
  <dcterms:modified xsi:type="dcterms:W3CDTF">2026-03-31T10:47:00Z</dcterms:modified>
</cp:coreProperties>
</file>